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42CB" w14:textId="77777777" w:rsidR="00935D66" w:rsidRPr="000B5ACA" w:rsidRDefault="00935D66" w:rsidP="00356608">
      <w:pPr>
        <w:widowControl w:val="0"/>
        <w:autoSpaceDE w:val="0"/>
        <w:autoSpaceDN w:val="0"/>
        <w:adjustRightInd w:val="0"/>
        <w:jc w:val="center"/>
        <w:rPr>
          <w:rFonts w:ascii="Abadi" w:hAnsi="Abadi"/>
          <w:b/>
          <w:bCs/>
          <w:color w:val="auto"/>
          <w:sz w:val="36"/>
          <w:szCs w:val="36"/>
        </w:rPr>
      </w:pPr>
      <w:r w:rsidRPr="000B5ACA">
        <w:rPr>
          <w:rFonts w:ascii="Abadi" w:hAnsi="Abadi"/>
          <w:b/>
          <w:bCs/>
          <w:color w:val="auto"/>
          <w:sz w:val="36"/>
          <w:szCs w:val="36"/>
        </w:rPr>
        <w:t xml:space="preserve">Guidelines for Junior </w:t>
      </w:r>
      <w:r w:rsidR="008A7A4F">
        <w:rPr>
          <w:rFonts w:ascii="Abadi" w:hAnsi="Abadi"/>
          <w:b/>
          <w:bCs/>
          <w:color w:val="auto"/>
          <w:sz w:val="36"/>
          <w:szCs w:val="36"/>
        </w:rPr>
        <w:t xml:space="preserve">Individual </w:t>
      </w:r>
      <w:proofErr w:type="spellStart"/>
      <w:r w:rsidRPr="000B5ACA">
        <w:rPr>
          <w:rFonts w:ascii="Abadi" w:hAnsi="Abadi"/>
          <w:b/>
          <w:bCs/>
          <w:color w:val="auto"/>
          <w:sz w:val="36"/>
          <w:szCs w:val="36"/>
        </w:rPr>
        <w:t>Interp</w:t>
      </w:r>
      <w:proofErr w:type="spellEnd"/>
    </w:p>
    <w:p w14:paraId="437F5324" w14:textId="77777777" w:rsidR="00356608" w:rsidRDefault="00356608" w:rsidP="003566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6A56D6A" w14:textId="77777777" w:rsidR="00356608" w:rsidRPr="00144C5F" w:rsidRDefault="00C94AC4" w:rsidP="00356608">
      <w:pPr>
        <w:widowControl w:val="0"/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144C5F">
        <w:rPr>
          <w:rFonts w:ascii="Candara" w:hAnsi="Candara"/>
          <w:color w:val="auto"/>
          <w:szCs w:val="28"/>
        </w:rPr>
        <w:t>Interpretative</w:t>
      </w:r>
      <w:r w:rsidR="00356608" w:rsidRPr="00144C5F">
        <w:rPr>
          <w:rFonts w:ascii="Candara" w:hAnsi="Candara"/>
          <w:color w:val="auto"/>
          <w:szCs w:val="28"/>
        </w:rPr>
        <w:t xml:space="preserve"> </w:t>
      </w:r>
      <w:r w:rsidRPr="00144C5F">
        <w:rPr>
          <w:rFonts w:ascii="Candara" w:hAnsi="Candara"/>
          <w:color w:val="auto"/>
          <w:szCs w:val="28"/>
        </w:rPr>
        <w:t xml:space="preserve">speech </w:t>
      </w:r>
      <w:r w:rsidR="00356608" w:rsidRPr="00144C5F">
        <w:rPr>
          <w:rFonts w:ascii="Candara" w:hAnsi="Candara"/>
          <w:color w:val="auto"/>
          <w:szCs w:val="28"/>
        </w:rPr>
        <w:t>events allow students to present a wide variety of literary styles including original writing</w:t>
      </w:r>
      <w:r w:rsidRPr="00144C5F">
        <w:rPr>
          <w:rFonts w:ascii="Candara" w:hAnsi="Candara"/>
          <w:color w:val="auto"/>
          <w:szCs w:val="28"/>
        </w:rPr>
        <w:t>.</w:t>
      </w:r>
    </w:p>
    <w:p w14:paraId="13632D1D" w14:textId="77777777" w:rsidR="00356608" w:rsidRPr="00144C5F" w:rsidRDefault="00356608" w:rsidP="00356608">
      <w:pPr>
        <w:widowControl w:val="0"/>
        <w:autoSpaceDE w:val="0"/>
        <w:autoSpaceDN w:val="0"/>
        <w:adjustRightInd w:val="0"/>
        <w:rPr>
          <w:rFonts w:ascii="Candara" w:hAnsi="Candara"/>
          <w:color w:val="auto"/>
          <w:sz w:val="28"/>
          <w:szCs w:val="28"/>
        </w:rPr>
      </w:pPr>
    </w:p>
    <w:p w14:paraId="5EC66E73" w14:textId="77777777" w:rsidR="00356608" w:rsidRPr="003F65EA" w:rsidRDefault="00C94AC4" w:rsidP="00356608">
      <w:pPr>
        <w:widowControl w:val="0"/>
        <w:autoSpaceDE w:val="0"/>
        <w:autoSpaceDN w:val="0"/>
        <w:adjustRightInd w:val="0"/>
        <w:rPr>
          <w:rFonts w:ascii="Candara" w:hAnsi="Candara"/>
          <w:color w:val="auto"/>
          <w:sz w:val="26"/>
          <w:szCs w:val="26"/>
        </w:rPr>
      </w:pPr>
      <w:r w:rsidRPr="003F65EA">
        <w:rPr>
          <w:rFonts w:ascii="Candara" w:hAnsi="Candara"/>
          <w:color w:val="auto"/>
          <w:sz w:val="26"/>
          <w:szCs w:val="26"/>
        </w:rPr>
        <w:t>RULES:</w:t>
      </w:r>
    </w:p>
    <w:p w14:paraId="7D882577" w14:textId="77777777" w:rsidR="00356608" w:rsidRPr="00144C5F" w:rsidRDefault="00356608" w:rsidP="00356608">
      <w:pPr>
        <w:widowControl w:val="0"/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</w:p>
    <w:p w14:paraId="6B123173" w14:textId="77777777" w:rsidR="00356608" w:rsidRPr="00144C5F" w:rsidRDefault="00356608" w:rsidP="00794DD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144C5F">
        <w:rPr>
          <w:rFonts w:ascii="Candara" w:hAnsi="Candara"/>
          <w:color w:val="auto"/>
          <w:szCs w:val="28"/>
        </w:rPr>
        <w:t>You may use traditionally published literature, literature published on the internet, or original writing.  Examples in</w:t>
      </w:r>
      <w:r w:rsidR="00C94AC4" w:rsidRPr="00144C5F">
        <w:rPr>
          <w:rFonts w:ascii="Candara" w:hAnsi="Candara"/>
          <w:color w:val="auto"/>
          <w:szCs w:val="28"/>
        </w:rPr>
        <w:t xml:space="preserve">clude prose, </w:t>
      </w:r>
      <w:r w:rsidRPr="00144C5F">
        <w:rPr>
          <w:rFonts w:ascii="Candara" w:hAnsi="Candara"/>
          <w:color w:val="auto"/>
          <w:szCs w:val="28"/>
        </w:rPr>
        <w:t xml:space="preserve">poetry, short stories, plays, historical speeches, </w:t>
      </w:r>
      <w:r w:rsidR="00C94AC4" w:rsidRPr="00144C5F">
        <w:rPr>
          <w:rFonts w:ascii="Candara" w:hAnsi="Candara"/>
          <w:color w:val="auto"/>
          <w:szCs w:val="28"/>
        </w:rPr>
        <w:t xml:space="preserve">and </w:t>
      </w:r>
      <w:r w:rsidRPr="00144C5F">
        <w:rPr>
          <w:rFonts w:ascii="Candara" w:hAnsi="Candara"/>
          <w:color w:val="auto"/>
          <w:szCs w:val="28"/>
        </w:rPr>
        <w:t>children's books.</w:t>
      </w:r>
    </w:p>
    <w:p w14:paraId="34000649" w14:textId="77777777" w:rsidR="00794DD5" w:rsidRPr="00144C5F" w:rsidRDefault="00794DD5" w:rsidP="0035660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</w:p>
    <w:p w14:paraId="7FFDDB95" w14:textId="77777777" w:rsidR="00356608" w:rsidRPr="00144C5F" w:rsidRDefault="00356608" w:rsidP="00794DD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144C5F">
        <w:rPr>
          <w:rFonts w:ascii="Candara" w:hAnsi="Candara"/>
          <w:color w:val="auto"/>
          <w:szCs w:val="28"/>
        </w:rPr>
        <w:t>Media transcription from movies, television, or tape recordings are not</w:t>
      </w:r>
      <w:r w:rsidR="00794DD5" w:rsidRPr="00144C5F">
        <w:rPr>
          <w:rFonts w:ascii="Candara" w:hAnsi="Candara"/>
          <w:color w:val="auto"/>
          <w:szCs w:val="28"/>
        </w:rPr>
        <w:t xml:space="preserve"> a</w:t>
      </w:r>
      <w:r w:rsidRPr="00144C5F">
        <w:rPr>
          <w:rFonts w:ascii="Candara" w:hAnsi="Candara"/>
          <w:color w:val="auto"/>
          <w:szCs w:val="28"/>
        </w:rPr>
        <w:t>llowed.</w:t>
      </w:r>
    </w:p>
    <w:p w14:paraId="48DDE4C1" w14:textId="77777777" w:rsidR="00356608" w:rsidRPr="00144C5F" w:rsidRDefault="00356608" w:rsidP="0035660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</w:p>
    <w:p w14:paraId="039DA33F" w14:textId="77777777" w:rsidR="00356608" w:rsidRPr="00144C5F" w:rsidRDefault="00356608" w:rsidP="00794DD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144C5F">
        <w:rPr>
          <w:rFonts w:ascii="Candara" w:hAnsi="Candara"/>
          <w:color w:val="auto"/>
          <w:szCs w:val="28"/>
        </w:rPr>
        <w:t>The title and author of the selection must be introduced</w:t>
      </w:r>
      <w:r w:rsidR="00A04FCE">
        <w:rPr>
          <w:rFonts w:ascii="Candara" w:hAnsi="Candara"/>
          <w:color w:val="auto"/>
          <w:szCs w:val="28"/>
        </w:rPr>
        <w:t xml:space="preserve"> near the beginning of the piece</w:t>
      </w:r>
      <w:r w:rsidRPr="00144C5F">
        <w:rPr>
          <w:rFonts w:ascii="Candara" w:hAnsi="Candara"/>
          <w:color w:val="auto"/>
          <w:szCs w:val="28"/>
        </w:rPr>
        <w:t xml:space="preserve">.  </w:t>
      </w:r>
    </w:p>
    <w:p w14:paraId="518C6746" w14:textId="77777777" w:rsidR="00794DD5" w:rsidRPr="00144C5F" w:rsidRDefault="00794DD5" w:rsidP="0035660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</w:p>
    <w:p w14:paraId="1262DBE6" w14:textId="77777777" w:rsidR="00794DD5" w:rsidRPr="00144C5F" w:rsidRDefault="00356608" w:rsidP="0035660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144C5F">
        <w:rPr>
          <w:rFonts w:ascii="Candara" w:hAnsi="Candara"/>
          <w:color w:val="auto"/>
          <w:szCs w:val="28"/>
        </w:rPr>
        <w:t xml:space="preserve">Students may use up to 150 of their own words anywhere in the presentation.  </w:t>
      </w:r>
      <w:r w:rsidRPr="00144C5F">
        <w:rPr>
          <w:rFonts w:ascii="Candara" w:hAnsi="Candara"/>
          <w:color w:val="auto"/>
          <w:szCs w:val="28"/>
        </w:rPr>
        <w:tab/>
      </w:r>
      <w:r w:rsidRPr="00144C5F">
        <w:rPr>
          <w:rFonts w:ascii="Candara" w:hAnsi="Candara"/>
          <w:color w:val="auto"/>
          <w:szCs w:val="28"/>
        </w:rPr>
        <w:tab/>
      </w:r>
    </w:p>
    <w:p w14:paraId="759AB681" w14:textId="77777777" w:rsidR="00356608" w:rsidRPr="00144C5F" w:rsidRDefault="00356608" w:rsidP="00794DD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144C5F">
        <w:rPr>
          <w:rFonts w:ascii="Candara" w:hAnsi="Candara"/>
          <w:color w:val="auto"/>
          <w:szCs w:val="28"/>
        </w:rPr>
        <w:t>No props, costumes, audiovisuals, or vulgarity is allowed.</w:t>
      </w:r>
    </w:p>
    <w:p w14:paraId="4B587CA8" w14:textId="77777777" w:rsidR="00356608" w:rsidRPr="00144C5F" w:rsidRDefault="00356608" w:rsidP="0035660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</w:p>
    <w:p w14:paraId="1CB3145F" w14:textId="77777777" w:rsidR="00356608" w:rsidRPr="00144C5F" w:rsidRDefault="00356608" w:rsidP="00794DD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144C5F">
        <w:rPr>
          <w:rFonts w:ascii="Candara" w:hAnsi="Candara"/>
          <w:color w:val="auto"/>
          <w:szCs w:val="28"/>
        </w:rPr>
        <w:t>Limited s</w:t>
      </w:r>
      <w:r w:rsidR="00C94AC4" w:rsidRPr="00144C5F">
        <w:rPr>
          <w:rFonts w:ascii="Candara" w:hAnsi="Candara"/>
          <w:color w:val="auto"/>
          <w:szCs w:val="28"/>
        </w:rPr>
        <w:t xml:space="preserve">inging and dancing </w:t>
      </w:r>
      <w:r w:rsidR="00794DD5" w:rsidRPr="00144C5F">
        <w:rPr>
          <w:rFonts w:ascii="Candara" w:hAnsi="Candara"/>
          <w:color w:val="auto"/>
          <w:szCs w:val="28"/>
        </w:rPr>
        <w:t>are</w:t>
      </w:r>
      <w:r w:rsidR="00C94AC4" w:rsidRPr="00144C5F">
        <w:rPr>
          <w:rFonts w:ascii="Candara" w:hAnsi="Candara"/>
          <w:color w:val="auto"/>
          <w:szCs w:val="28"/>
        </w:rPr>
        <w:t xml:space="preserve"> permitted</w:t>
      </w:r>
      <w:r w:rsidRPr="00144C5F">
        <w:rPr>
          <w:rFonts w:ascii="Candara" w:hAnsi="Candara"/>
          <w:color w:val="auto"/>
          <w:szCs w:val="28"/>
        </w:rPr>
        <w:t xml:space="preserve"> but must be purposeful and</w:t>
      </w:r>
      <w:r w:rsidR="00794DD5" w:rsidRPr="00144C5F">
        <w:rPr>
          <w:rFonts w:ascii="Candara" w:hAnsi="Candara"/>
          <w:color w:val="auto"/>
          <w:szCs w:val="28"/>
        </w:rPr>
        <w:t xml:space="preserve"> m</w:t>
      </w:r>
      <w:r w:rsidRPr="00144C5F">
        <w:rPr>
          <w:rFonts w:ascii="Candara" w:hAnsi="Candara"/>
          <w:color w:val="auto"/>
          <w:szCs w:val="28"/>
        </w:rPr>
        <w:t>otivated by the literature.</w:t>
      </w:r>
    </w:p>
    <w:p w14:paraId="1D214419" w14:textId="77777777" w:rsidR="00356608" w:rsidRPr="00144C5F" w:rsidRDefault="00356608" w:rsidP="0035660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</w:p>
    <w:p w14:paraId="203E46C7" w14:textId="77777777" w:rsidR="00356608" w:rsidRPr="00144C5F" w:rsidRDefault="00C94AC4" w:rsidP="00794DD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144C5F">
        <w:rPr>
          <w:rFonts w:ascii="Candara" w:hAnsi="Candara"/>
          <w:color w:val="auto"/>
          <w:szCs w:val="28"/>
        </w:rPr>
        <w:t>Only the presenter’s</w:t>
      </w:r>
      <w:r w:rsidR="00356608" w:rsidRPr="00144C5F">
        <w:rPr>
          <w:rFonts w:ascii="Candara" w:hAnsi="Candara"/>
          <w:color w:val="auto"/>
          <w:szCs w:val="28"/>
        </w:rPr>
        <w:t xml:space="preserve"> feet are permitted to touch the floor.</w:t>
      </w:r>
    </w:p>
    <w:p w14:paraId="102E1604" w14:textId="77777777" w:rsidR="00794DD5" w:rsidRPr="00144C5F" w:rsidRDefault="00794DD5" w:rsidP="0035660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</w:p>
    <w:p w14:paraId="530F4323" w14:textId="77777777" w:rsidR="00356608" w:rsidRPr="00144C5F" w:rsidRDefault="00356608" w:rsidP="00794DD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144C5F">
        <w:rPr>
          <w:rFonts w:ascii="Candara" w:hAnsi="Candara"/>
          <w:color w:val="auto"/>
          <w:szCs w:val="28"/>
        </w:rPr>
        <w:t xml:space="preserve">Memorization is required.  No scripts, notes, or prompting are allowed. </w:t>
      </w:r>
    </w:p>
    <w:p w14:paraId="0B8F6B96" w14:textId="77777777" w:rsidR="00356608" w:rsidRPr="00144C5F" w:rsidRDefault="00356608" w:rsidP="0035660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</w:p>
    <w:p w14:paraId="181F131D" w14:textId="77777777" w:rsidR="008D273A" w:rsidRDefault="008D273A" w:rsidP="008D273A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>
        <w:rPr>
          <w:rFonts w:ascii="Candara" w:hAnsi="Candara"/>
          <w:b/>
          <w:bCs/>
          <w:color w:val="auto"/>
          <w:szCs w:val="28"/>
        </w:rPr>
        <w:t>Speeches</w:t>
      </w:r>
      <w:r>
        <w:rPr>
          <w:rFonts w:ascii="Candara" w:hAnsi="Candara"/>
          <w:color w:val="auto"/>
          <w:szCs w:val="28"/>
        </w:rPr>
        <w:t xml:space="preserve"> </w:t>
      </w:r>
      <w:r>
        <w:rPr>
          <w:rFonts w:ascii="Candara" w:hAnsi="Candara"/>
          <w:b/>
          <w:bCs/>
        </w:rPr>
        <w:t>should not exceed five (5) minutes</w:t>
      </w:r>
      <w:r>
        <w:rPr>
          <w:rFonts w:ascii="Candara" w:hAnsi="Candara"/>
        </w:rPr>
        <w:t>. However, no student will be penalized for going over the suggested time, and there is no minimum speaking time.</w:t>
      </w:r>
    </w:p>
    <w:p w14:paraId="7B2D0D28" w14:textId="77777777" w:rsidR="00356608" w:rsidRPr="00144C5F" w:rsidRDefault="00356608" w:rsidP="0035660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144C5F">
        <w:rPr>
          <w:rFonts w:ascii="Candara" w:hAnsi="Candara"/>
          <w:color w:val="auto"/>
          <w:szCs w:val="28"/>
        </w:rPr>
        <w:tab/>
      </w:r>
    </w:p>
    <w:p w14:paraId="0A5EBEA1" w14:textId="77777777" w:rsidR="00356608" w:rsidRPr="00144C5F" w:rsidRDefault="00356608" w:rsidP="0035660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 w:val="28"/>
          <w:szCs w:val="28"/>
        </w:rPr>
      </w:pPr>
    </w:p>
    <w:p w14:paraId="6FC3ED25" w14:textId="77777777" w:rsidR="00356608" w:rsidRDefault="00356608"/>
    <w:sectPr w:rsidR="00356608" w:rsidSect="00794DD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4D72"/>
    <w:multiLevelType w:val="hybridMultilevel"/>
    <w:tmpl w:val="98D0D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F1FD2"/>
    <w:multiLevelType w:val="hybridMultilevel"/>
    <w:tmpl w:val="D0BEC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76476">
    <w:abstractNumId w:val="0"/>
  </w:num>
  <w:num w:numId="2" w16cid:durableId="1853759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51"/>
    <w:rsid w:val="00091898"/>
    <w:rsid w:val="000B5ACA"/>
    <w:rsid w:val="00144C5F"/>
    <w:rsid w:val="00356608"/>
    <w:rsid w:val="003F65EA"/>
    <w:rsid w:val="005F57A8"/>
    <w:rsid w:val="00794DD5"/>
    <w:rsid w:val="008A7A4F"/>
    <w:rsid w:val="008D273A"/>
    <w:rsid w:val="00935D66"/>
    <w:rsid w:val="00A04FCE"/>
    <w:rsid w:val="00B10E90"/>
    <w:rsid w:val="00C94AC4"/>
    <w:rsid w:val="00F20B3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38EEF7"/>
  <w15:chartTrackingRefBased/>
  <w15:docId w15:val="{20425398-9F5B-463E-A109-38541460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0A"/>
    <w:rPr>
      <w:color w:val="000000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</dc:creator>
  <cp:keywords/>
  <cp:lastModifiedBy>Jeremy Zilkie</cp:lastModifiedBy>
  <cp:revision>2</cp:revision>
  <cp:lastPrinted>2019-12-29T21:05:00Z</cp:lastPrinted>
  <dcterms:created xsi:type="dcterms:W3CDTF">2023-02-08T04:51:00Z</dcterms:created>
  <dcterms:modified xsi:type="dcterms:W3CDTF">2023-02-08T04:51:00Z</dcterms:modified>
</cp:coreProperties>
</file>